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F4" w:rsidRDefault="007869F4" w:rsidP="007869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9F4" w:rsidRDefault="007869F4" w:rsidP="007869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UFFICIO ACQUISIZIONE BENI E SERVIZI</w:t>
      </w:r>
    </w:p>
    <w:p w:rsidR="007869F4" w:rsidRDefault="007869F4" w:rsidP="007869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9F4" w:rsidRDefault="007869F4" w:rsidP="0091204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TUTTE LE DITTE INTERESSATE</w:t>
      </w:r>
    </w:p>
    <w:p w:rsidR="0091204B" w:rsidRPr="0091204B" w:rsidRDefault="0091204B" w:rsidP="0091204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9F4" w:rsidRPr="002772AF" w:rsidRDefault="007869F4" w:rsidP="005F31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</w:t>
      </w:r>
      <w:r w:rsidR="000A2805">
        <w:rPr>
          <w:rFonts w:ascii="Times New Roman" w:hAnsi="Times New Roman" w:cs="Times New Roman"/>
          <w:sz w:val="24"/>
          <w:szCs w:val="24"/>
        </w:rPr>
        <w:t xml:space="preserve">itaria Provinciale indice </w:t>
      </w:r>
      <w:r>
        <w:rPr>
          <w:rFonts w:ascii="Times New Roman" w:hAnsi="Times New Roman" w:cs="Times New Roman"/>
          <w:sz w:val="24"/>
          <w:szCs w:val="24"/>
        </w:rPr>
        <w:t xml:space="preserve"> procedura negoziata per la fornitura,</w:t>
      </w:r>
      <w:r w:rsidR="005F31B7">
        <w:rPr>
          <w:rFonts w:ascii="Times New Roman" w:hAnsi="Times New Roman" w:cs="Times New Roman"/>
          <w:sz w:val="24"/>
          <w:szCs w:val="24"/>
        </w:rPr>
        <w:t xml:space="preserve"> per un periodo di mesi trentasei,</w:t>
      </w:r>
      <w:r>
        <w:rPr>
          <w:rFonts w:ascii="Times New Roman" w:hAnsi="Times New Roman" w:cs="Times New Roman"/>
          <w:sz w:val="24"/>
          <w:szCs w:val="24"/>
        </w:rPr>
        <w:t xml:space="preserve"> in Service di un Sistema per l’allestimento automatico di preparati citologici (Pap-Test, Citologia da versamenti di urine) in fase liquida mediante l’utilizzo della metodica in strato sottile, occorrente al Servizio di Anatomia Patologica del Presidio Ospedaliero “San Giovanni di Dio”di Crotone.</w:t>
      </w:r>
      <w:r w:rsidR="002772AF">
        <w:rPr>
          <w:rFonts w:ascii="Times New Roman" w:hAnsi="Times New Roman" w:cs="Times New Roman"/>
          <w:sz w:val="24"/>
          <w:szCs w:val="24"/>
        </w:rPr>
        <w:t xml:space="preserve">   </w:t>
      </w:r>
      <w:r w:rsidR="002772AF">
        <w:rPr>
          <w:rFonts w:ascii="Times New Roman" w:hAnsi="Times New Roman" w:cs="Times New Roman"/>
          <w:b/>
          <w:sz w:val="24"/>
          <w:szCs w:val="24"/>
        </w:rPr>
        <w:t>Codice Identificativo Gara: 4909884473</w:t>
      </w:r>
    </w:p>
    <w:p w:rsidR="005F31B7" w:rsidRDefault="005F31B7" w:rsidP="005F31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Siste</w:t>
      </w:r>
      <w:r w:rsidR="000A2805">
        <w:rPr>
          <w:rFonts w:ascii="Times New Roman" w:hAnsi="Times New Roman" w:cs="Times New Roman"/>
          <w:sz w:val="24"/>
          <w:szCs w:val="24"/>
        </w:rPr>
        <w:t>ma, inoltre, deve consentire un’</w:t>
      </w:r>
      <w:r>
        <w:rPr>
          <w:rFonts w:ascii="Times New Roman" w:hAnsi="Times New Roman" w:cs="Times New Roman"/>
          <w:sz w:val="24"/>
          <w:szCs w:val="24"/>
        </w:rPr>
        <w:t xml:space="preserve">efficiente analisi molecolare per quanto riguarda la </w:t>
      </w:r>
      <w:proofErr w:type="spellStart"/>
      <w:r>
        <w:rPr>
          <w:rFonts w:ascii="Times New Roman" w:hAnsi="Times New Roman" w:cs="Times New Roman"/>
          <w:sz w:val="24"/>
          <w:szCs w:val="24"/>
        </w:rPr>
        <w:t>genotipizzazione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del’ HPV; valutazione molecolare di EGFR e BRAF.</w:t>
      </w:r>
    </w:p>
    <w:p w:rsidR="005F31B7" w:rsidRDefault="005F31B7" w:rsidP="005F31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04B" w:rsidRDefault="007869F4" w:rsidP="007869F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che intende par</w:t>
      </w:r>
      <w:r w:rsidR="005F31B7">
        <w:rPr>
          <w:rFonts w:ascii="Times New Roman" w:hAnsi="Times New Roman" w:cs="Times New Roman"/>
          <w:sz w:val="24"/>
          <w:szCs w:val="24"/>
        </w:rPr>
        <w:t xml:space="preserve">tecipare </w:t>
      </w:r>
      <w:r w:rsidR="0091204B">
        <w:rPr>
          <w:rFonts w:ascii="Times New Roman" w:hAnsi="Times New Roman" w:cs="Times New Roman"/>
          <w:sz w:val="24"/>
          <w:szCs w:val="24"/>
        </w:rPr>
        <w:t>, dovrà fornire la sudd</w:t>
      </w:r>
      <w:r w:rsidR="0060254E">
        <w:rPr>
          <w:rFonts w:ascii="Times New Roman" w:hAnsi="Times New Roman" w:cs="Times New Roman"/>
          <w:sz w:val="24"/>
          <w:szCs w:val="24"/>
        </w:rPr>
        <w:t xml:space="preserve">etta strumentazione e relativo materiale </w:t>
      </w:r>
      <w:r w:rsidR="005F31B7">
        <w:rPr>
          <w:rFonts w:ascii="Times New Roman" w:hAnsi="Times New Roman" w:cs="Times New Roman"/>
          <w:sz w:val="24"/>
          <w:szCs w:val="24"/>
        </w:rPr>
        <w:t>attenendosi scrupolosamente a quanto r</w:t>
      </w:r>
      <w:r w:rsidR="0091204B">
        <w:rPr>
          <w:rFonts w:ascii="Times New Roman" w:hAnsi="Times New Roman" w:cs="Times New Roman"/>
          <w:sz w:val="24"/>
          <w:szCs w:val="24"/>
        </w:rPr>
        <w:t>ichiesto nel Capitolato Tecnico</w:t>
      </w:r>
      <w:r w:rsidR="0091204B" w:rsidRPr="0091204B">
        <w:rPr>
          <w:rFonts w:ascii="Times New Roman" w:hAnsi="Times New Roman" w:cs="Times New Roman"/>
          <w:sz w:val="24"/>
          <w:szCs w:val="24"/>
        </w:rPr>
        <w:t xml:space="preserve"> </w:t>
      </w:r>
      <w:r w:rsidR="0091204B">
        <w:rPr>
          <w:rFonts w:ascii="Times New Roman" w:hAnsi="Times New Roman" w:cs="Times New Roman"/>
          <w:sz w:val="24"/>
          <w:szCs w:val="24"/>
        </w:rPr>
        <w:t>ove sono indicate le caratteristiche tecniche e qualitative, reattivi e strumentazione, nonché il numero presunto di esami annui e di test annui,</w:t>
      </w:r>
      <w:r w:rsidR="005F31B7">
        <w:rPr>
          <w:rFonts w:ascii="Times New Roman" w:hAnsi="Times New Roman" w:cs="Times New Roman"/>
          <w:sz w:val="24"/>
          <w:szCs w:val="24"/>
        </w:rPr>
        <w:t xml:space="preserve"> che allegato alla presente </w:t>
      </w:r>
      <w:r w:rsidR="0091204B">
        <w:rPr>
          <w:rFonts w:ascii="Times New Roman" w:hAnsi="Times New Roman" w:cs="Times New Roman"/>
          <w:sz w:val="24"/>
          <w:szCs w:val="24"/>
        </w:rPr>
        <w:t>ne costituisce parte integrante.</w:t>
      </w:r>
      <w:r w:rsidR="005F3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54E" w:rsidRPr="0060254E" w:rsidRDefault="0060254E" w:rsidP="007869F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segue:</w:t>
      </w:r>
    </w:p>
    <w:p w:rsidR="0060254E" w:rsidRDefault="0091204B" w:rsidP="00602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0254E">
        <w:rPr>
          <w:rFonts w:ascii="Times New Roman" w:hAnsi="Times New Roman" w:cs="Times New Roman"/>
          <w:sz w:val="24"/>
          <w:szCs w:val="24"/>
        </w:rPr>
        <w:t>’</w:t>
      </w:r>
      <w:r w:rsidR="007869F4">
        <w:rPr>
          <w:rFonts w:ascii="Times New Roman" w:hAnsi="Times New Roman" w:cs="Times New Roman"/>
          <w:sz w:val="24"/>
          <w:szCs w:val="24"/>
        </w:rPr>
        <w:t>offerta,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254E">
        <w:rPr>
          <w:rFonts w:ascii="Times New Roman" w:hAnsi="Times New Roman" w:cs="Times New Roman"/>
          <w:sz w:val="24"/>
          <w:szCs w:val="24"/>
        </w:rPr>
        <w:t xml:space="preserve">dovrà pervenire </w:t>
      </w:r>
      <w:r w:rsidR="007869F4">
        <w:rPr>
          <w:rFonts w:ascii="Times New Roman" w:hAnsi="Times New Roman" w:cs="Times New Roman"/>
          <w:sz w:val="24"/>
          <w:szCs w:val="24"/>
        </w:rPr>
        <w:t xml:space="preserve"> entro e non oltre il termine perentorio delle ore</w:t>
      </w:r>
      <w:r w:rsidR="00CD2C3A">
        <w:rPr>
          <w:rFonts w:ascii="Times New Roman" w:hAnsi="Times New Roman" w:cs="Times New Roman"/>
          <w:sz w:val="24"/>
          <w:szCs w:val="24"/>
        </w:rPr>
        <w:t xml:space="preserve"> </w:t>
      </w:r>
      <w:r w:rsidR="00CD2C3A">
        <w:rPr>
          <w:rFonts w:ascii="Times New Roman" w:hAnsi="Times New Roman" w:cs="Times New Roman"/>
          <w:b/>
          <w:sz w:val="24"/>
          <w:szCs w:val="24"/>
        </w:rPr>
        <w:t>12 del giorno 28 Febbraio</w:t>
      </w:r>
      <w:r w:rsidR="007869F4">
        <w:rPr>
          <w:rFonts w:ascii="Times New Roman" w:hAnsi="Times New Roman" w:cs="Times New Roman"/>
          <w:b/>
          <w:sz w:val="24"/>
          <w:szCs w:val="24"/>
        </w:rPr>
        <w:t xml:space="preserve"> 2013</w:t>
      </w:r>
      <w:r w:rsidR="0060254E"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5C2FED" w:rsidRDefault="005C2FED" w:rsidP="005C2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oltre all’indirizzo del mittente e del destinatario, dovrà recare, ben visibile, la seguente dicitura: “UFFICIO ACQUISIZIO</w:t>
      </w:r>
      <w:r w:rsidR="000A2805">
        <w:rPr>
          <w:rFonts w:ascii="Times New Roman" w:hAnsi="Times New Roman" w:cs="Times New Roman"/>
          <w:sz w:val="24"/>
          <w:szCs w:val="24"/>
        </w:rPr>
        <w:t>NE BENI E SERVIZI – OFFERTA PROCEDURA NEGOZIATA</w:t>
      </w:r>
      <w:r>
        <w:rPr>
          <w:rFonts w:ascii="Times New Roman" w:hAnsi="Times New Roman" w:cs="Times New Roman"/>
          <w:sz w:val="24"/>
          <w:szCs w:val="24"/>
        </w:rPr>
        <w:t xml:space="preserve"> PER LA FORNITURA IN SERVICE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SISTEMA PER L’ALLESTIMENTO AUTOMATICO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PREPARATI CITOLOGICI (PAP-TEST,CITOLOGIA DA VERSAMENTI,URINE) IN FASE LIQUIDA MEDIANTE L’UTILIZZO DELLA METODICA IN STRATO SOTTILE.”</w:t>
      </w:r>
    </w:p>
    <w:p w:rsidR="00011FA1" w:rsidRDefault="005C2FED" w:rsidP="005C2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3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Documentazione Amministrativa”; “Con</w:t>
      </w:r>
      <w:r w:rsidR="00011FA1">
        <w:rPr>
          <w:rFonts w:ascii="Times New Roman" w:hAnsi="Times New Roman" w:cs="Times New Roman"/>
          <w:b/>
          <w:sz w:val="24"/>
          <w:szCs w:val="24"/>
        </w:rPr>
        <w:t>tiene Documentazione Tecnica” e “Offerta Economica”.</w:t>
      </w:r>
    </w:p>
    <w:p w:rsidR="008B1BA6" w:rsidRDefault="008B1BA6" w:rsidP="00A56A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FA1" w:rsidRPr="00F74471" w:rsidRDefault="00F74471" w:rsidP="00F74471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</w:t>
      </w:r>
      <w:r w:rsidR="00011FA1" w:rsidRPr="00F74471">
        <w:rPr>
          <w:rFonts w:ascii="Times New Roman" w:hAnsi="Times New Roman" w:cs="Times New Roman"/>
          <w:sz w:val="24"/>
          <w:szCs w:val="24"/>
        </w:rPr>
        <w:t>ocumentazione amministrativa</w:t>
      </w:r>
      <w:r>
        <w:rPr>
          <w:rFonts w:ascii="Times New Roman" w:hAnsi="Times New Roman" w:cs="Times New Roman"/>
          <w:sz w:val="24"/>
          <w:szCs w:val="24"/>
        </w:rPr>
        <w:t xml:space="preserve"> deve contenere</w:t>
      </w:r>
      <w:r w:rsidR="00A56A1E" w:rsidRPr="00F74471">
        <w:rPr>
          <w:rFonts w:ascii="Times New Roman" w:hAnsi="Times New Roman" w:cs="Times New Roman"/>
          <w:sz w:val="24"/>
          <w:szCs w:val="24"/>
        </w:rPr>
        <w:t>:</w:t>
      </w:r>
    </w:p>
    <w:p w:rsidR="00A56A1E" w:rsidRDefault="00A56A1E" w:rsidP="00A56A1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DPR 445/2000, a firma del legale rappresentante indicante la iscrizione alla C.C.I.A.A. per l’attività in oggetto;</w:t>
      </w:r>
    </w:p>
    <w:p w:rsidR="00A56A1E" w:rsidRDefault="00A56A1E" w:rsidP="00A56A1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DPR 445/2000, a firma del legale rappresentante indicant</w:t>
      </w:r>
      <w:r w:rsidR="00AE1FDC">
        <w:rPr>
          <w:rFonts w:ascii="Times New Roman" w:hAnsi="Times New Roman" w:cs="Times New Roman"/>
          <w:sz w:val="24"/>
          <w:szCs w:val="24"/>
        </w:rPr>
        <w:t>e l’assenza delle cause di escl</w:t>
      </w:r>
      <w:r>
        <w:rPr>
          <w:rFonts w:ascii="Times New Roman" w:hAnsi="Times New Roman" w:cs="Times New Roman"/>
          <w:sz w:val="24"/>
          <w:szCs w:val="24"/>
        </w:rPr>
        <w:t>usione di cui all’art. 38, comma 1, lett. a) – b)-c)-d)-e)-f)-g)-h)-i)-l)-m)</w:t>
      </w:r>
      <w:proofErr w:type="spellStart"/>
      <w:r>
        <w:rPr>
          <w:rFonts w:ascii="Times New Roman" w:hAnsi="Times New Roman" w:cs="Times New Roman"/>
          <w:sz w:val="24"/>
          <w:szCs w:val="24"/>
        </w:rPr>
        <w:t>-m-te</w:t>
      </w:r>
      <w:r w:rsidR="003C085B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3C085B"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 w:rsidR="003C085B">
        <w:rPr>
          <w:rFonts w:ascii="Times New Roman" w:hAnsi="Times New Roman" w:cs="Times New Roman"/>
          <w:sz w:val="24"/>
          <w:szCs w:val="24"/>
        </w:rPr>
        <w:t>m-quater</w:t>
      </w:r>
      <w:proofErr w:type="spellEnd"/>
      <w:r w:rsidR="003C085B"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 w:rsidR="003C085B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="003C085B"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3C085B" w:rsidRDefault="003C085B" w:rsidP="00A56A1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attestante la</w:t>
      </w:r>
      <w:r w:rsidR="000A2805">
        <w:rPr>
          <w:rFonts w:ascii="Times New Roman" w:hAnsi="Times New Roman" w:cs="Times New Roman"/>
          <w:sz w:val="24"/>
          <w:szCs w:val="24"/>
        </w:rPr>
        <w:t xml:space="preserve"> regolarità degli adempimenti IN</w:t>
      </w:r>
      <w:r>
        <w:rPr>
          <w:rFonts w:ascii="Times New Roman" w:hAnsi="Times New Roman" w:cs="Times New Roman"/>
          <w:sz w:val="24"/>
          <w:szCs w:val="24"/>
        </w:rPr>
        <w:t>PS-INAIL(DURC);</w:t>
      </w:r>
    </w:p>
    <w:p w:rsidR="00A56A1E" w:rsidRDefault="00A56A1E" w:rsidP="00A56A1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deposito cauzionale provvisorio nei modi di legge, di €. </w:t>
      </w:r>
      <w:r w:rsidR="003C085B">
        <w:rPr>
          <w:rFonts w:ascii="Times New Roman" w:hAnsi="Times New Roman" w:cs="Times New Roman"/>
          <w:sz w:val="24"/>
          <w:szCs w:val="24"/>
        </w:rPr>
        <w:t>3.000,00</w:t>
      </w:r>
      <w:r>
        <w:rPr>
          <w:rFonts w:ascii="Times New Roman" w:hAnsi="Times New Roman" w:cs="Times New Roman"/>
          <w:sz w:val="24"/>
          <w:szCs w:val="24"/>
        </w:rPr>
        <w:t xml:space="preserve"> pari al 2% del valore massimo complessivo dell’offerta;</w:t>
      </w:r>
    </w:p>
    <w:p w:rsidR="000F477C" w:rsidRPr="00C1785E" w:rsidRDefault="003C085B" w:rsidP="008B1BA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della presente lettera di invito e Capitolato tecnico firmata dal legale rappresentante della ditta offerente.</w:t>
      </w:r>
    </w:p>
    <w:p w:rsidR="00AE1FDC" w:rsidRDefault="00AE1FDC" w:rsidP="008B1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85B" w:rsidRPr="00AE1FDC" w:rsidRDefault="003C085B" w:rsidP="00AE1FDC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FDC">
        <w:rPr>
          <w:rFonts w:ascii="Times New Roman" w:hAnsi="Times New Roman" w:cs="Times New Roman"/>
          <w:sz w:val="24"/>
          <w:szCs w:val="24"/>
        </w:rPr>
        <w:t>Documentazione da inserire nell’offerta tecnica:</w:t>
      </w:r>
    </w:p>
    <w:p w:rsidR="003C085B" w:rsidRPr="00C1785E" w:rsidRDefault="003C085B" w:rsidP="003C085B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C1785E">
        <w:rPr>
          <w:rFonts w:ascii="Times New Roman" w:hAnsi="Times New Roman" w:cs="Times New Roman"/>
          <w:color w:val="000000"/>
        </w:rPr>
        <w:t>Depliants</w:t>
      </w:r>
      <w:proofErr w:type="spellEnd"/>
      <w:r w:rsidRPr="00C1785E">
        <w:rPr>
          <w:rFonts w:ascii="Times New Roman" w:hAnsi="Times New Roman" w:cs="Times New Roman"/>
          <w:color w:val="000000"/>
        </w:rPr>
        <w:t xml:space="preserve"> e schede tecniche dei prodotti e delle apparecchiature in lingua italiana;</w:t>
      </w:r>
    </w:p>
    <w:p w:rsidR="003C085B" w:rsidRPr="00C1785E" w:rsidRDefault="003C085B" w:rsidP="003C085B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1785E">
        <w:rPr>
          <w:rFonts w:ascii="Times New Roman" w:hAnsi="Times New Roman" w:cs="Times New Roman"/>
          <w:color w:val="000000"/>
        </w:rPr>
        <w:lastRenderedPageBreak/>
        <w:t>Allega</w:t>
      </w:r>
      <w:r w:rsidR="008B1BA6" w:rsidRPr="00C1785E">
        <w:rPr>
          <w:rFonts w:ascii="Times New Roman" w:hAnsi="Times New Roman" w:cs="Times New Roman"/>
          <w:color w:val="000000"/>
        </w:rPr>
        <w:t xml:space="preserve">ti A – B – B1 </w:t>
      </w:r>
      <w:r w:rsidRPr="00C1785E">
        <w:rPr>
          <w:rFonts w:ascii="Times New Roman" w:hAnsi="Times New Roman" w:cs="Times New Roman"/>
          <w:color w:val="000000"/>
        </w:rPr>
        <w:t xml:space="preserve"> se ed in quanto dovuti, riportanti tutte le notizie necessarie per una migliore valutazione;</w:t>
      </w:r>
    </w:p>
    <w:p w:rsidR="003C085B" w:rsidRPr="00C1785E" w:rsidRDefault="003C085B" w:rsidP="003C085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1785E">
        <w:rPr>
          <w:rFonts w:ascii="Times New Roman" w:hAnsi="Times New Roman" w:cs="Times New Roman"/>
          <w:color w:val="000000"/>
        </w:rPr>
        <w:t>Fotocopia dell’offerta (All. 2a) omettendo, ovviamente, di riportare i costi.</w:t>
      </w:r>
    </w:p>
    <w:p w:rsidR="000F477C" w:rsidRPr="00C1785E" w:rsidRDefault="000F477C" w:rsidP="008B1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F477C" w:rsidRPr="00CC7410" w:rsidRDefault="008B1BA6" w:rsidP="00AE1FDC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FDC">
        <w:rPr>
          <w:rFonts w:ascii="ComicSansMS" w:hAnsi="ComicSansMS" w:cs="ComicSansMS"/>
          <w:b/>
          <w:color w:val="000000"/>
        </w:rPr>
        <w:t xml:space="preserve"> </w:t>
      </w:r>
      <w:r w:rsidRPr="00CC7410">
        <w:rPr>
          <w:rFonts w:ascii="Times New Roman" w:hAnsi="Times New Roman" w:cs="Times New Roman"/>
          <w:color w:val="000000"/>
        </w:rPr>
        <w:t>Offerta economica</w:t>
      </w:r>
    </w:p>
    <w:p w:rsidR="005C2FED" w:rsidRDefault="000F477C" w:rsidP="00CC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F477C">
        <w:rPr>
          <w:rFonts w:ascii="Times New Roman" w:hAnsi="Times New Roman" w:cs="Times New Roman"/>
          <w:color w:val="000000"/>
        </w:rPr>
        <w:t>La ditta dovrà compilare la propria of</w:t>
      </w:r>
      <w:r w:rsidR="00D35D74">
        <w:rPr>
          <w:rFonts w:ascii="Times New Roman" w:hAnsi="Times New Roman" w:cs="Times New Roman"/>
          <w:color w:val="000000"/>
        </w:rPr>
        <w:t>ferta utilizzando i seguenti allegati: 2°-</w:t>
      </w:r>
      <w:r w:rsidR="00AE1FDC">
        <w:rPr>
          <w:rFonts w:ascii="Times New Roman" w:hAnsi="Times New Roman" w:cs="Times New Roman"/>
          <w:color w:val="000000"/>
        </w:rPr>
        <w:t xml:space="preserve"> C e 2C</w:t>
      </w:r>
      <w:r w:rsidR="00D35D74">
        <w:rPr>
          <w:rFonts w:ascii="Times New Roman" w:hAnsi="Times New Roman" w:cs="Times New Roman"/>
          <w:color w:val="000000"/>
        </w:rPr>
        <w:t>- 2D</w:t>
      </w:r>
      <w:r w:rsidRPr="000F477C">
        <w:rPr>
          <w:rFonts w:ascii="Times New Roman" w:hAnsi="Times New Roman" w:cs="Times New Roman"/>
          <w:color w:val="000000"/>
        </w:rPr>
        <w:t>, riportando tutte le notizie necessarie per una migliore valutazione.</w:t>
      </w:r>
    </w:p>
    <w:p w:rsidR="00CC7410" w:rsidRDefault="00CC7410" w:rsidP="00CC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Il prezzo offerto dovrà essere riferito esclusivamente alla strumentazione e consumabili richiesti, dovrà essere comprensivo di tutte le spese, imballo, trasporto, consegna. Non saranno prese in considerazione offerte relative a prodotti diversi. </w:t>
      </w:r>
    </w:p>
    <w:p w:rsidR="00CC7410" w:rsidRPr="00CC7410" w:rsidRDefault="00CC7410" w:rsidP="00CC74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1204B" w:rsidRDefault="00CC7410" w:rsidP="00786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04B">
        <w:rPr>
          <w:rFonts w:ascii="Times New Roman" w:hAnsi="Times New Roman" w:cs="Times New Roman"/>
          <w:b/>
          <w:sz w:val="24"/>
          <w:szCs w:val="24"/>
        </w:rPr>
        <w:t>L’aggiudicazione</w:t>
      </w:r>
      <w:r w:rsidR="0091204B" w:rsidRPr="0091204B">
        <w:rPr>
          <w:rFonts w:ascii="Times New Roman" w:hAnsi="Times New Roman" w:cs="Times New Roman"/>
          <w:b/>
          <w:sz w:val="24"/>
          <w:szCs w:val="24"/>
        </w:rPr>
        <w:t xml:space="preserve"> avverrà</w:t>
      </w:r>
      <w:r w:rsidRPr="0091204B">
        <w:rPr>
          <w:rFonts w:ascii="Times New Roman" w:hAnsi="Times New Roman" w:cs="Times New Roman"/>
          <w:b/>
          <w:sz w:val="24"/>
          <w:szCs w:val="24"/>
        </w:rPr>
        <w:t xml:space="preserve"> ai sensi dell’art. 83 del </w:t>
      </w:r>
      <w:proofErr w:type="spellStart"/>
      <w:r w:rsidRPr="0091204B">
        <w:rPr>
          <w:rFonts w:ascii="Times New Roman" w:hAnsi="Times New Roman" w:cs="Times New Roman"/>
          <w:b/>
          <w:sz w:val="24"/>
          <w:szCs w:val="24"/>
        </w:rPr>
        <w:t>D.Lgs.</w:t>
      </w:r>
      <w:proofErr w:type="spellEnd"/>
      <w:r w:rsidRPr="0091204B">
        <w:rPr>
          <w:rFonts w:ascii="Times New Roman" w:hAnsi="Times New Roman" w:cs="Times New Roman"/>
          <w:b/>
          <w:sz w:val="24"/>
          <w:szCs w:val="24"/>
        </w:rPr>
        <w:t xml:space="preserve"> n. 163/2006 a favore della ditta che avrà presentato l’offerta economicamente più vantaggiosa</w:t>
      </w:r>
      <w:r w:rsidR="0091204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1204B">
        <w:rPr>
          <w:rFonts w:ascii="Times New Roman" w:hAnsi="Times New Roman" w:cs="Times New Roman"/>
          <w:sz w:val="24"/>
          <w:szCs w:val="24"/>
        </w:rPr>
        <w:t>valutata sulla base degli elementi di cui alla seguente griglia:</w:t>
      </w:r>
    </w:p>
    <w:tbl>
      <w:tblPr>
        <w:tblW w:w="10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88"/>
      </w:tblGrid>
      <w:tr w:rsidR="0091204B" w:rsidRPr="00E93812" w:rsidTr="0091204B">
        <w:trPr>
          <w:trHeight w:val="841"/>
        </w:trPr>
        <w:tc>
          <w:tcPr>
            <w:tcW w:w="10288" w:type="dxa"/>
          </w:tcPr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SansMS-Bold" w:hAnsi="ComicSansMS-Bold" w:cs="ComicSansMS-Bold"/>
                <w:b/>
                <w:bCs/>
                <w:color w:val="000000"/>
              </w:rPr>
            </w:pP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 xml:space="preserve">                                           GRIGLIA </w:t>
            </w:r>
            <w:proofErr w:type="spellStart"/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DI</w:t>
            </w:r>
            <w:proofErr w:type="spellEnd"/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 xml:space="preserve"> VALUTAZIONE </w:t>
            </w:r>
            <w:proofErr w:type="spellStart"/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DI</w:t>
            </w:r>
            <w:proofErr w:type="spellEnd"/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 xml:space="preserve"> QUALITA’                       Punti  50                                                            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SansMS-Bold" w:hAnsi="ComicSansMS-Bold" w:cs="ComicSansMS-Bold"/>
                <w:b/>
                <w:bCs/>
                <w:color w:val="000000"/>
              </w:rPr>
            </w:pPr>
          </w:p>
          <w:p w:rsidR="0091204B" w:rsidRPr="00E93812" w:rsidRDefault="0091204B" w:rsidP="0091204B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Caratteristiche qualitative e tecnologiche dello strumento offerto,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quali anno di immissione sul mercato, capacità analitica, flessibilità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proofErr w:type="spellStart"/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versalità</w:t>
            </w:r>
            <w:proofErr w:type="spellEnd"/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 xml:space="preserve">, produttività:                                                                                  Fino a  15 punti                                                                                                                                                          </w:t>
            </w:r>
          </w:p>
        </w:tc>
      </w:tr>
      <w:tr w:rsidR="0091204B" w:rsidRPr="00E93812" w:rsidTr="0091204B">
        <w:trPr>
          <w:trHeight w:val="529"/>
        </w:trPr>
        <w:tc>
          <w:tcPr>
            <w:tcW w:w="10288" w:type="dxa"/>
          </w:tcPr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</w:p>
          <w:p w:rsidR="0091204B" w:rsidRPr="00E93812" w:rsidRDefault="0091204B" w:rsidP="0091204B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Compatibilità e grado di corrispondenza agli obiettivi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attesi ed esplicitati nel presente capitolato                                               Fino a  20 punti</w:t>
            </w:r>
          </w:p>
        </w:tc>
      </w:tr>
      <w:tr w:rsidR="0091204B" w:rsidRPr="00E93812" w:rsidTr="0091204B">
        <w:trPr>
          <w:trHeight w:val="707"/>
        </w:trPr>
        <w:tc>
          <w:tcPr>
            <w:tcW w:w="10288" w:type="dxa"/>
          </w:tcPr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</w:p>
          <w:p w:rsidR="0091204B" w:rsidRPr="00E93812" w:rsidRDefault="0091204B" w:rsidP="0091204B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Caratteristiche tecnico-qualitative dei reagenti offerti quali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sensibilità, stabilità, specificità “pronto all’uso” secondo la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valutazione delle schede presentate dalla ditta:                                        Fino a  10 punti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</w:p>
        </w:tc>
      </w:tr>
      <w:tr w:rsidR="0091204B" w:rsidRPr="00E93812" w:rsidTr="0091204B">
        <w:trPr>
          <w:trHeight w:val="529"/>
        </w:trPr>
        <w:tc>
          <w:tcPr>
            <w:tcW w:w="10288" w:type="dxa"/>
          </w:tcPr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</w:p>
          <w:p w:rsidR="0091204B" w:rsidRPr="00E93812" w:rsidRDefault="0091204B" w:rsidP="0091204B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>Eventuali condizioni migliorative del sistema                                            Fino a     5 punti</w:t>
            </w:r>
          </w:p>
          <w:p w:rsidR="0091204B" w:rsidRPr="00E93812" w:rsidRDefault="0091204B" w:rsidP="0091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ComicSansMS-Bold" w:hAnsi="ComicSansMS-Bold" w:cs="ComicSansMS-Bold"/>
                <w:b/>
                <w:bCs/>
                <w:color w:val="000000"/>
              </w:rPr>
            </w:pPr>
            <w:r w:rsidRPr="00E93812">
              <w:rPr>
                <w:rFonts w:ascii="ComicSansMS-Bold" w:hAnsi="ComicSansMS-Bold" w:cs="ComicSansMS-Bold"/>
                <w:b/>
                <w:bCs/>
                <w:color w:val="000000"/>
              </w:rPr>
              <w:t xml:space="preserve">  </w:t>
            </w:r>
          </w:p>
        </w:tc>
      </w:tr>
    </w:tbl>
    <w:p w:rsidR="0091204B" w:rsidRDefault="0091204B" w:rsidP="00912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micSansMS-Bold" w:hAnsi="ComicSansMS-Bold" w:cs="ComicSansMS-Bold"/>
          <w:b/>
          <w:bCs/>
          <w:color w:val="000000"/>
        </w:rPr>
      </w:pPr>
    </w:p>
    <w:p w:rsidR="0091204B" w:rsidRDefault="0091204B" w:rsidP="0091204B">
      <w:pPr>
        <w:widowControl w:val="0"/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color w:val="000000"/>
        </w:rPr>
      </w:pPr>
    </w:p>
    <w:p w:rsidR="0091204B" w:rsidRDefault="0091204B" w:rsidP="0091204B">
      <w:pPr>
        <w:widowControl w:val="0"/>
        <w:pBdr>
          <w:top w:val="single" w:sz="4" w:space="1" w:color="auto"/>
          <w:left w:val="single" w:sz="4" w:space="4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color w:val="000000"/>
        </w:rPr>
      </w:pPr>
    </w:p>
    <w:p w:rsidR="0091204B" w:rsidRDefault="0091204B" w:rsidP="0091204B">
      <w:pPr>
        <w:widowControl w:val="0"/>
        <w:pBdr>
          <w:top w:val="single" w:sz="4" w:space="1" w:color="auto"/>
          <w:left w:val="single" w:sz="4" w:space="4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color w:val="000000"/>
        </w:rPr>
      </w:pPr>
      <w:r>
        <w:rPr>
          <w:rFonts w:ascii="ComicSansMS" w:hAnsi="ComicSansMS" w:cs="ComicSansMS"/>
          <w:b/>
          <w:color w:val="000000"/>
        </w:rPr>
        <w:t xml:space="preserve">ELEMENTO </w:t>
      </w:r>
      <w:proofErr w:type="spellStart"/>
      <w:r>
        <w:rPr>
          <w:rFonts w:ascii="ComicSansMS" w:hAnsi="ComicSansMS" w:cs="ComicSansMS"/>
          <w:b/>
          <w:color w:val="000000"/>
        </w:rPr>
        <w:t>DI</w:t>
      </w:r>
      <w:proofErr w:type="spellEnd"/>
      <w:r>
        <w:rPr>
          <w:rFonts w:ascii="ComicSansMS" w:hAnsi="ComicSansMS" w:cs="ComicSansMS"/>
          <w:b/>
          <w:color w:val="000000"/>
        </w:rPr>
        <w:t xml:space="preserve"> VALUTAZIONE: PREZZO</w:t>
      </w:r>
    </w:p>
    <w:p w:rsidR="0091204B" w:rsidRPr="0091204B" w:rsidRDefault="0091204B" w:rsidP="0091204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04B">
        <w:rPr>
          <w:rFonts w:ascii="Times New Roman" w:hAnsi="Times New Roman" w:cs="Times New Roman"/>
          <w:color w:val="000000"/>
        </w:rPr>
        <w:t>PREZZO: verrà preso a riferimento il miglior prezzo offerto . Al prezzo più basso verranno attribuiti 50 punti ed alle altre offerte verrà applicato il punteggio inversamente proporzionale in base alla formula:</w:t>
      </w:r>
    </w:p>
    <w:p w:rsidR="0091204B" w:rsidRPr="0091204B" w:rsidRDefault="0091204B" w:rsidP="0091204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1204B" w:rsidRPr="0091204B" w:rsidRDefault="0091204B" w:rsidP="0091204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04B">
        <w:rPr>
          <w:rFonts w:ascii="Times New Roman" w:hAnsi="Times New Roman" w:cs="Times New Roman"/>
          <w:color w:val="000000"/>
        </w:rPr>
        <w:t>Valore dell’offerta considerata: valore della migliore offerta = 50:X</w:t>
      </w:r>
    </w:p>
    <w:p w:rsidR="0091204B" w:rsidRPr="0091204B" w:rsidRDefault="0091204B" w:rsidP="0091204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04B">
        <w:rPr>
          <w:rFonts w:ascii="Times New Roman" w:hAnsi="Times New Roman" w:cs="Times New Roman"/>
          <w:color w:val="000000"/>
        </w:rPr>
        <w:t>Dove “X” rappresenta il punteggio attribuito per singolo lotto di riferimento.</w:t>
      </w:r>
    </w:p>
    <w:p w:rsidR="0091204B" w:rsidRPr="0091204B" w:rsidRDefault="0091204B" w:rsidP="00912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1204B" w:rsidRPr="0091204B" w:rsidRDefault="0091204B" w:rsidP="00912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04B">
        <w:rPr>
          <w:rFonts w:ascii="Times New Roman" w:hAnsi="Times New Roman" w:cs="Times New Roman"/>
          <w:color w:val="000000"/>
        </w:rPr>
        <w:t>Risulterà vincitrice  la ditta che avrà conseguito il maggior punteggio prezzo/qualità globale sullo specifico lotto.</w:t>
      </w:r>
    </w:p>
    <w:p w:rsidR="007869F4" w:rsidRPr="0091204B" w:rsidRDefault="007869F4" w:rsidP="007869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04B">
        <w:rPr>
          <w:rFonts w:ascii="Times New Roman" w:hAnsi="Times New Roman" w:cs="Times New Roman"/>
          <w:b/>
          <w:sz w:val="24"/>
          <w:szCs w:val="24"/>
        </w:rPr>
        <w:t xml:space="preserve"> L’Azienda Sanitaria si riserva la facoltà di procedere all’aggiudicazione anche in presenza di una sola offerta valida, se ritenuta conveniente. </w:t>
      </w:r>
    </w:p>
    <w:p w:rsidR="007869F4" w:rsidRPr="0091204B" w:rsidRDefault="007869F4" w:rsidP="007869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04B">
        <w:rPr>
          <w:rFonts w:ascii="Times New Roman" w:hAnsi="Times New Roman" w:cs="Times New Roman"/>
          <w:b/>
          <w:sz w:val="24"/>
          <w:szCs w:val="24"/>
        </w:rPr>
        <w:t>L’Azienda si riserva, inoltre, la facoltà di interrompere l’esecuzione del contratto, qualora la Stazione Unica Appaltante della Regione Calabria dovesse, nel contempo, aggiudicare nuova gara.</w:t>
      </w:r>
    </w:p>
    <w:p w:rsidR="007869F4" w:rsidRDefault="007869F4" w:rsidP="00786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 avverrà entro novanta giorni dalla data di ricezione della fattura all’Ufficio Protocollo Generale dell’ASP.</w:t>
      </w:r>
    </w:p>
    <w:p w:rsidR="007869F4" w:rsidRDefault="0091204B" w:rsidP="000A28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869F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869F4" w:rsidRDefault="000A2805" w:rsidP="000A2805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Ufficio </w:t>
      </w:r>
      <w:r w:rsidR="007869F4">
        <w:rPr>
          <w:rFonts w:ascii="Times New Roman" w:hAnsi="Times New Roman" w:cs="Times New Roman"/>
          <w:sz w:val="24"/>
          <w:szCs w:val="24"/>
        </w:rPr>
        <w:t>Acquisizione Beni e Servizi</w:t>
      </w:r>
    </w:p>
    <w:p w:rsidR="007869F4" w:rsidRDefault="007869F4" w:rsidP="007869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2805">
        <w:rPr>
          <w:rFonts w:ascii="Times New Roman" w:hAnsi="Times New Roman" w:cs="Times New Roman"/>
          <w:sz w:val="24"/>
          <w:szCs w:val="24"/>
        </w:rPr>
        <w:tab/>
      </w:r>
      <w:r w:rsidR="000A2805">
        <w:rPr>
          <w:rFonts w:ascii="Times New Roman" w:hAnsi="Times New Roman" w:cs="Times New Roman"/>
          <w:sz w:val="24"/>
          <w:szCs w:val="24"/>
        </w:rPr>
        <w:tab/>
        <w:t xml:space="preserve">   Il Responsabile del procedimento</w:t>
      </w:r>
    </w:p>
    <w:p w:rsidR="000A2805" w:rsidRDefault="000A2805" w:rsidP="007869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7869F4" w:rsidRDefault="007869F4" w:rsidP="007869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7869F4" w:rsidRDefault="007869F4" w:rsidP="007869F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7869F4" w:rsidRDefault="007869F4"/>
    <w:sectPr w:rsidR="007869F4" w:rsidSect="00C1785E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56EE"/>
    <w:multiLevelType w:val="hybridMultilevel"/>
    <w:tmpl w:val="23C21F0C"/>
    <w:lvl w:ilvl="0" w:tplc="9B44F2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93D25"/>
    <w:multiLevelType w:val="hybridMultilevel"/>
    <w:tmpl w:val="CB62E9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73B"/>
    <w:multiLevelType w:val="hybridMultilevel"/>
    <w:tmpl w:val="3D2C42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EE3DFD"/>
    <w:multiLevelType w:val="hybridMultilevel"/>
    <w:tmpl w:val="8AF8D8D4"/>
    <w:lvl w:ilvl="0" w:tplc="C5CCB6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87620"/>
    <w:multiLevelType w:val="hybridMultilevel"/>
    <w:tmpl w:val="1A70A32A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9005A60"/>
    <w:multiLevelType w:val="hybridMultilevel"/>
    <w:tmpl w:val="C44AF7E4"/>
    <w:lvl w:ilvl="0" w:tplc="C5CCB6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6879E7"/>
    <w:multiLevelType w:val="hybridMultilevel"/>
    <w:tmpl w:val="CF2A18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C4A6C"/>
    <w:multiLevelType w:val="hybridMultilevel"/>
    <w:tmpl w:val="078CCADE"/>
    <w:lvl w:ilvl="0" w:tplc="8F98647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0A50D7"/>
    <w:multiLevelType w:val="hybridMultilevel"/>
    <w:tmpl w:val="72E08278"/>
    <w:lvl w:ilvl="0" w:tplc="D762619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40400"/>
    <w:multiLevelType w:val="hybridMultilevel"/>
    <w:tmpl w:val="2FCC362C"/>
    <w:lvl w:ilvl="0" w:tplc="5ED2041C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869F4"/>
    <w:rsid w:val="00011FA1"/>
    <w:rsid w:val="00087925"/>
    <w:rsid w:val="000A2805"/>
    <w:rsid w:val="000F477C"/>
    <w:rsid w:val="002772AF"/>
    <w:rsid w:val="003A3D5E"/>
    <w:rsid w:val="003C085B"/>
    <w:rsid w:val="00405918"/>
    <w:rsid w:val="005C2FED"/>
    <w:rsid w:val="005D02D3"/>
    <w:rsid w:val="005F31B7"/>
    <w:rsid w:val="0060254E"/>
    <w:rsid w:val="007869F4"/>
    <w:rsid w:val="008B1BA6"/>
    <w:rsid w:val="0091204B"/>
    <w:rsid w:val="00A56A1E"/>
    <w:rsid w:val="00AB0294"/>
    <w:rsid w:val="00AE1FDC"/>
    <w:rsid w:val="00B50EA1"/>
    <w:rsid w:val="00B61EB6"/>
    <w:rsid w:val="00C1785E"/>
    <w:rsid w:val="00CC7410"/>
    <w:rsid w:val="00CD2C3A"/>
    <w:rsid w:val="00D35D74"/>
    <w:rsid w:val="00E42016"/>
    <w:rsid w:val="00F7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1E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9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11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10</cp:revision>
  <cp:lastPrinted>2013-02-01T10:56:00Z</cp:lastPrinted>
  <dcterms:created xsi:type="dcterms:W3CDTF">2013-01-31T10:08:00Z</dcterms:created>
  <dcterms:modified xsi:type="dcterms:W3CDTF">2013-02-07T11:13:00Z</dcterms:modified>
</cp:coreProperties>
</file>